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EA" w:rsidRPr="0040501F" w:rsidRDefault="006813EA" w:rsidP="006813E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1F497D" w:themeColor="text2"/>
          <w:sz w:val="36"/>
          <w:szCs w:val="36"/>
        </w:rPr>
      </w:pPr>
      <w:r w:rsidRPr="0040501F">
        <w:rPr>
          <w:rFonts w:ascii="Times New Roman" w:hAnsi="Times New Roman" w:cs="Times New Roman"/>
          <w:b/>
          <w:i/>
          <w:color w:val="1F497D" w:themeColor="text2"/>
          <w:sz w:val="36"/>
          <w:szCs w:val="36"/>
        </w:rPr>
        <w:t xml:space="preserve">Детская агрессивность </w:t>
      </w:r>
    </w:p>
    <w:p w:rsidR="006813EA" w:rsidRPr="00A97BF6" w:rsidRDefault="006813EA"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В исследованиях, посвященных вопросам воспитания детей, важное место занимает проблема агрессивности. Многие авторы отмечают, что агрессивность затрудняет приспособление детей к условиям жизни в обществе и играет значительную роль в отклоняющемся поведении подростков. Агрессивные люди, как правило, импульсивны, раздражительны, вспыльчивы, что затрудняет их взаимодействие с окружающими и создает значительные сложности в их социализации. </w:t>
      </w:r>
    </w:p>
    <w:p w:rsidR="006813EA" w:rsidRPr="00A97BF6" w:rsidRDefault="006813EA"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Агрессивные действия, во-первых, могут выступать в качестве средства достижения значимой цели, во-вторых, быть способом психологической разрядки, замещения блокированной потребности и переключения деятельности, в-третьих, удовлетворять потребность в самореализации и самоутверждении. </w:t>
      </w:r>
    </w:p>
    <w:p w:rsidR="006813EA" w:rsidRPr="00A97BF6" w:rsidRDefault="006813EA"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Агрессивность можно определить как индивидуальную характеристику, приобретенную и зафиксированную в процессе развития личности на основе социального научения  и заключающуюся в агрессивных реакциях на различные раздражители. </w:t>
      </w:r>
    </w:p>
    <w:p w:rsidR="006813EA" w:rsidRPr="00A97BF6" w:rsidRDefault="006813EA"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b/>
          <w:sz w:val="28"/>
          <w:szCs w:val="28"/>
        </w:rPr>
        <w:t xml:space="preserve">Внимание! </w:t>
      </w:r>
      <w:r w:rsidRPr="00A97BF6">
        <w:rPr>
          <w:rFonts w:ascii="Times New Roman" w:hAnsi="Times New Roman" w:cs="Times New Roman"/>
          <w:sz w:val="28"/>
          <w:szCs w:val="28"/>
        </w:rPr>
        <w:t xml:space="preserve">Показателем агрессивности служит количество агрессивных реакций, имеющих место в действительности или проявляющихся в фантазиях. Агрессия – один из распространенных способов решения проблем, возникающих в сложных </w:t>
      </w:r>
      <w:proofErr w:type="gramStart"/>
      <w:r w:rsidRPr="00A97BF6">
        <w:rPr>
          <w:rFonts w:ascii="Times New Roman" w:hAnsi="Times New Roman" w:cs="Times New Roman"/>
          <w:sz w:val="28"/>
          <w:szCs w:val="28"/>
        </w:rPr>
        <w:t xml:space="preserve">( </w:t>
      </w:r>
      <w:proofErr w:type="spellStart"/>
      <w:proofErr w:type="gramEnd"/>
      <w:r w:rsidRPr="00A97BF6">
        <w:rPr>
          <w:rFonts w:ascii="Times New Roman" w:hAnsi="Times New Roman" w:cs="Times New Roman"/>
          <w:sz w:val="28"/>
          <w:szCs w:val="28"/>
        </w:rPr>
        <w:t>фрустрирующих</w:t>
      </w:r>
      <w:proofErr w:type="spellEnd"/>
      <w:r w:rsidRPr="00A97BF6">
        <w:rPr>
          <w:rFonts w:ascii="Times New Roman" w:hAnsi="Times New Roman" w:cs="Times New Roman"/>
          <w:sz w:val="28"/>
          <w:szCs w:val="28"/>
        </w:rPr>
        <w:t xml:space="preserve">) ситуациях, вызывающих психическую напряженность. </w:t>
      </w:r>
      <w:r w:rsidR="0050232F" w:rsidRPr="00A97BF6">
        <w:rPr>
          <w:rFonts w:ascii="Times New Roman" w:hAnsi="Times New Roman" w:cs="Times New Roman"/>
          <w:sz w:val="28"/>
          <w:szCs w:val="28"/>
        </w:rPr>
        <w:t xml:space="preserve">Агрессивные действия, используемые для преодоления трудностей и снятия напряженности, часто неадекватно ситуации. </w:t>
      </w:r>
    </w:p>
    <w:p w:rsidR="0050232F" w:rsidRPr="00A97BF6" w:rsidRDefault="0050232F"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Агрессия </w:t>
      </w:r>
      <w:proofErr w:type="gramStart"/>
      <w:r w:rsidRPr="00A97BF6">
        <w:rPr>
          <w:rFonts w:ascii="Times New Roman" w:hAnsi="Times New Roman" w:cs="Times New Roman"/>
          <w:sz w:val="28"/>
          <w:szCs w:val="28"/>
        </w:rPr>
        <w:t xml:space="preserve">( </w:t>
      </w:r>
      <w:proofErr w:type="gramEnd"/>
      <w:r w:rsidRPr="00A97BF6">
        <w:rPr>
          <w:rFonts w:ascii="Times New Roman" w:hAnsi="Times New Roman" w:cs="Times New Roman"/>
          <w:sz w:val="28"/>
          <w:szCs w:val="28"/>
        </w:rPr>
        <w:t xml:space="preserve">от лат. </w:t>
      </w:r>
      <w:proofErr w:type="spellStart"/>
      <w:r w:rsidRPr="00A97BF6">
        <w:rPr>
          <w:rFonts w:ascii="Times New Roman" w:hAnsi="Times New Roman" w:cs="Times New Roman"/>
          <w:sz w:val="28"/>
          <w:szCs w:val="28"/>
          <w:lang w:val="en-US"/>
        </w:rPr>
        <w:t>agressio</w:t>
      </w:r>
      <w:proofErr w:type="spellEnd"/>
      <w:r w:rsidRPr="00A97BF6">
        <w:rPr>
          <w:rFonts w:ascii="Times New Roman" w:hAnsi="Times New Roman" w:cs="Times New Roman"/>
          <w:sz w:val="28"/>
          <w:szCs w:val="28"/>
        </w:rPr>
        <w:t xml:space="preserve"> – нападение, приступ) определяется как мотивированное деструктивное поведение, противоречащее нормам и правилам сосуществования людей в обществе, наносящие вред объектам нападения ( одушевленным и неодушевленным ), приносящее ущерб людям (отрицательные переживания, состояния напряженности, страха, подавленности и т. д. ) </w:t>
      </w:r>
    </w:p>
    <w:p w:rsidR="0050232F" w:rsidRPr="00A97BF6" w:rsidRDefault="0050232F"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А</w:t>
      </w:r>
      <w:r w:rsidR="00153742" w:rsidRPr="00A97BF6">
        <w:rPr>
          <w:rFonts w:ascii="Times New Roman" w:hAnsi="Times New Roman" w:cs="Times New Roman"/>
          <w:sz w:val="28"/>
          <w:szCs w:val="28"/>
        </w:rPr>
        <w:t xml:space="preserve">.А. </w:t>
      </w:r>
      <w:proofErr w:type="spellStart"/>
      <w:r w:rsidR="00153742" w:rsidRPr="00A97BF6">
        <w:rPr>
          <w:rFonts w:ascii="Times New Roman" w:hAnsi="Times New Roman" w:cs="Times New Roman"/>
          <w:sz w:val="28"/>
          <w:szCs w:val="28"/>
        </w:rPr>
        <w:t>Ре</w:t>
      </w:r>
      <w:r w:rsidRPr="00A97BF6">
        <w:rPr>
          <w:rFonts w:ascii="Times New Roman" w:hAnsi="Times New Roman" w:cs="Times New Roman"/>
          <w:sz w:val="28"/>
          <w:szCs w:val="28"/>
        </w:rPr>
        <w:t>ан</w:t>
      </w:r>
      <w:proofErr w:type="spellEnd"/>
      <w:r w:rsidRPr="00A97BF6">
        <w:rPr>
          <w:rFonts w:ascii="Times New Roman" w:hAnsi="Times New Roman" w:cs="Times New Roman"/>
          <w:sz w:val="28"/>
          <w:szCs w:val="28"/>
        </w:rPr>
        <w:t xml:space="preserve"> предлагает различать понятия « агрессия» и «агрессивность». </w:t>
      </w:r>
      <w:proofErr w:type="gramStart"/>
      <w:r w:rsidRPr="00A97BF6">
        <w:rPr>
          <w:rFonts w:ascii="Times New Roman" w:hAnsi="Times New Roman" w:cs="Times New Roman"/>
          <w:sz w:val="28"/>
          <w:szCs w:val="28"/>
        </w:rPr>
        <w:t>Определяя данные термины он обращает внимание на</w:t>
      </w:r>
      <w:proofErr w:type="gramEnd"/>
      <w:r w:rsidRPr="00A97BF6">
        <w:rPr>
          <w:rFonts w:ascii="Times New Roman" w:hAnsi="Times New Roman" w:cs="Times New Roman"/>
          <w:sz w:val="28"/>
          <w:szCs w:val="28"/>
        </w:rPr>
        <w:t xml:space="preserve"> то, что «агрессия – это намеренные действия, направленные на причинение ущерба другому человеку, группе людей или животному». Агрессивность же – свойство личности  «выражающиеся в готовности к агрессии». Таким образом, если агрессия – это действие, то агрессивность – готовность к совершению </w:t>
      </w:r>
      <w:proofErr w:type="gramStart"/>
      <w:r w:rsidRPr="00A97BF6">
        <w:rPr>
          <w:rFonts w:ascii="Times New Roman" w:hAnsi="Times New Roman" w:cs="Times New Roman"/>
          <w:sz w:val="28"/>
          <w:szCs w:val="28"/>
        </w:rPr>
        <w:t>таких</w:t>
      </w:r>
      <w:proofErr w:type="gramEnd"/>
      <w:r w:rsidRPr="00A97BF6">
        <w:rPr>
          <w:rFonts w:ascii="Times New Roman" w:hAnsi="Times New Roman" w:cs="Times New Roman"/>
          <w:sz w:val="28"/>
          <w:szCs w:val="28"/>
        </w:rPr>
        <w:t xml:space="preserve"> действие.</w:t>
      </w:r>
    </w:p>
    <w:p w:rsidR="0050232F" w:rsidRPr="00A97BF6" w:rsidRDefault="0050232F"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proofErr w:type="gramStart"/>
      <w:r w:rsidRPr="00A97BF6">
        <w:rPr>
          <w:rFonts w:ascii="Times New Roman" w:hAnsi="Times New Roman" w:cs="Times New Roman"/>
          <w:sz w:val="28"/>
          <w:szCs w:val="28"/>
        </w:rPr>
        <w:t xml:space="preserve">Р. </w:t>
      </w:r>
      <w:proofErr w:type="spellStart"/>
      <w:r w:rsidRPr="00A97BF6">
        <w:rPr>
          <w:rFonts w:ascii="Times New Roman" w:hAnsi="Times New Roman" w:cs="Times New Roman"/>
          <w:sz w:val="28"/>
          <w:szCs w:val="28"/>
        </w:rPr>
        <w:t>Бэрон</w:t>
      </w:r>
      <w:proofErr w:type="spellEnd"/>
      <w:r w:rsidRPr="00A97BF6">
        <w:rPr>
          <w:rFonts w:ascii="Times New Roman" w:hAnsi="Times New Roman" w:cs="Times New Roman"/>
          <w:sz w:val="28"/>
          <w:szCs w:val="28"/>
        </w:rPr>
        <w:t xml:space="preserve"> </w:t>
      </w:r>
      <w:r w:rsidR="00153742" w:rsidRPr="00A97BF6">
        <w:rPr>
          <w:rFonts w:ascii="Times New Roman" w:hAnsi="Times New Roman" w:cs="Times New Roman"/>
          <w:sz w:val="28"/>
          <w:szCs w:val="28"/>
        </w:rPr>
        <w:t xml:space="preserve"> и Д. Ричардсон выделяют следующие основные детерминанты агрессии: социальные (фрустрация, вербальное и физическое нападение, подстрекательство), внешние (жара, шум, теснота, загрязненный воздух), индивидуальные (личность, установки, гендер).</w:t>
      </w:r>
      <w:proofErr w:type="gramEnd"/>
      <w:r w:rsidR="00153742" w:rsidRPr="00A97BF6">
        <w:rPr>
          <w:rFonts w:ascii="Times New Roman" w:hAnsi="Times New Roman" w:cs="Times New Roman"/>
          <w:sz w:val="28"/>
          <w:szCs w:val="28"/>
        </w:rPr>
        <w:t xml:space="preserve"> Агрессия, как правило, не возникает неожиданно. Она может появиться в результате разных меж</w:t>
      </w:r>
      <w:r w:rsidR="001401B1" w:rsidRPr="00A97BF6">
        <w:rPr>
          <w:rFonts w:ascii="Times New Roman" w:hAnsi="Times New Roman" w:cs="Times New Roman"/>
          <w:sz w:val="28"/>
          <w:szCs w:val="28"/>
        </w:rPr>
        <w:t xml:space="preserve">личностных взаимодействий, провокаций. </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lastRenderedPageBreak/>
        <w:t xml:space="preserve">Наиболее известна классификация агрессивного поведения, данная А. </w:t>
      </w:r>
      <w:proofErr w:type="spellStart"/>
      <w:r w:rsidRPr="00A97BF6">
        <w:rPr>
          <w:rFonts w:ascii="Times New Roman" w:hAnsi="Times New Roman" w:cs="Times New Roman"/>
          <w:sz w:val="28"/>
          <w:szCs w:val="28"/>
        </w:rPr>
        <w:t>Бассом</w:t>
      </w:r>
      <w:proofErr w:type="spellEnd"/>
      <w:r w:rsidRPr="00A97BF6">
        <w:rPr>
          <w:rFonts w:ascii="Times New Roman" w:hAnsi="Times New Roman" w:cs="Times New Roman"/>
          <w:sz w:val="28"/>
          <w:szCs w:val="28"/>
        </w:rPr>
        <w:t xml:space="preserve"> и А. </w:t>
      </w:r>
      <w:proofErr w:type="spellStart"/>
      <w:r w:rsidRPr="00A97BF6">
        <w:rPr>
          <w:rFonts w:ascii="Times New Roman" w:hAnsi="Times New Roman" w:cs="Times New Roman"/>
          <w:sz w:val="28"/>
          <w:szCs w:val="28"/>
        </w:rPr>
        <w:t>Дарки</w:t>
      </w:r>
      <w:proofErr w:type="spellEnd"/>
      <w:r w:rsidRPr="00A97BF6">
        <w:rPr>
          <w:rFonts w:ascii="Times New Roman" w:hAnsi="Times New Roman" w:cs="Times New Roman"/>
          <w:sz w:val="28"/>
          <w:szCs w:val="28"/>
        </w:rPr>
        <w:t xml:space="preserve">. </w:t>
      </w:r>
      <w:proofErr w:type="gramStart"/>
      <w:r w:rsidRPr="00A97BF6">
        <w:rPr>
          <w:rFonts w:ascii="Times New Roman" w:hAnsi="Times New Roman" w:cs="Times New Roman"/>
          <w:sz w:val="28"/>
          <w:szCs w:val="28"/>
        </w:rPr>
        <w:t>Они выделяют 3 параметра, которые характеризуют формы агрессивного поведения: физическая – вербальная; акт</w:t>
      </w:r>
      <w:r w:rsidR="0040501F">
        <w:rPr>
          <w:rFonts w:ascii="Times New Roman" w:hAnsi="Times New Roman" w:cs="Times New Roman"/>
          <w:sz w:val="28"/>
          <w:szCs w:val="28"/>
        </w:rPr>
        <w:t>ивная – пассивная; прямая – кос</w:t>
      </w:r>
      <w:r w:rsidRPr="00A97BF6">
        <w:rPr>
          <w:rFonts w:ascii="Times New Roman" w:hAnsi="Times New Roman" w:cs="Times New Roman"/>
          <w:sz w:val="28"/>
          <w:szCs w:val="28"/>
        </w:rPr>
        <w:t>ве</w:t>
      </w:r>
      <w:r w:rsidR="0040501F">
        <w:rPr>
          <w:rFonts w:ascii="Times New Roman" w:hAnsi="Times New Roman" w:cs="Times New Roman"/>
          <w:sz w:val="28"/>
          <w:szCs w:val="28"/>
        </w:rPr>
        <w:t>н</w:t>
      </w:r>
      <w:r w:rsidRPr="00A97BF6">
        <w:rPr>
          <w:rFonts w:ascii="Times New Roman" w:hAnsi="Times New Roman" w:cs="Times New Roman"/>
          <w:sz w:val="28"/>
          <w:szCs w:val="28"/>
        </w:rPr>
        <w:t>ная.</w:t>
      </w:r>
      <w:proofErr w:type="gramEnd"/>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Комбинирование этих форм дало возможность выделить следующие виды агрессии:</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1.Физическая агресси</w:t>
      </w:r>
      <w:proofErr w:type="gramStart"/>
      <w:r w:rsidRPr="00A97BF6">
        <w:rPr>
          <w:rFonts w:ascii="Times New Roman" w:hAnsi="Times New Roman" w:cs="Times New Roman"/>
          <w:sz w:val="28"/>
          <w:szCs w:val="28"/>
        </w:rPr>
        <w:t>я(</w:t>
      </w:r>
      <w:proofErr w:type="gramEnd"/>
      <w:r w:rsidRPr="00A97BF6">
        <w:rPr>
          <w:rFonts w:ascii="Times New Roman" w:hAnsi="Times New Roman" w:cs="Times New Roman"/>
          <w:sz w:val="28"/>
          <w:szCs w:val="28"/>
        </w:rPr>
        <w:t>физические действия против кого – либо).</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2.Косвенная агрессия:</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направленная (сплетни, сарказм, ирония);</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w:t>
      </w:r>
      <w:proofErr w:type="gramStart"/>
      <w:r w:rsidRPr="00A97BF6">
        <w:rPr>
          <w:rFonts w:ascii="Times New Roman" w:hAnsi="Times New Roman" w:cs="Times New Roman"/>
          <w:sz w:val="28"/>
          <w:szCs w:val="28"/>
        </w:rPr>
        <w:t>ненаправленная</w:t>
      </w:r>
      <w:proofErr w:type="gramEnd"/>
      <w:r w:rsidRPr="00A97BF6">
        <w:rPr>
          <w:rFonts w:ascii="Times New Roman" w:hAnsi="Times New Roman" w:cs="Times New Roman"/>
          <w:sz w:val="28"/>
          <w:szCs w:val="28"/>
        </w:rPr>
        <w:t xml:space="preserve"> (крики в толпе, </w:t>
      </w:r>
      <w:proofErr w:type="spellStart"/>
      <w:r w:rsidRPr="00A97BF6">
        <w:rPr>
          <w:rFonts w:ascii="Times New Roman" w:hAnsi="Times New Roman" w:cs="Times New Roman"/>
          <w:sz w:val="28"/>
          <w:szCs w:val="28"/>
        </w:rPr>
        <w:t>топание</w:t>
      </w:r>
      <w:proofErr w:type="spellEnd"/>
      <w:r w:rsidRPr="00A97BF6">
        <w:rPr>
          <w:rFonts w:ascii="Times New Roman" w:hAnsi="Times New Roman" w:cs="Times New Roman"/>
          <w:sz w:val="28"/>
          <w:szCs w:val="28"/>
        </w:rPr>
        <w:t>);</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раздражение (вспыльчивость, грубость);</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негативизм (оппозиционная манера поведения);</w:t>
      </w:r>
    </w:p>
    <w:p w:rsidR="001401B1"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вербальная агрессия (угрозы, крики, ругань).</w:t>
      </w:r>
    </w:p>
    <w:p w:rsidR="00B75EB4" w:rsidRPr="00A97BF6" w:rsidRDefault="001401B1"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На формирование агрессивного поведения влияют семья, средства массовой информации, также существенное воздействие оказывает дошкольное образовательное учреждение. К проблемам, связанным с законо</w:t>
      </w:r>
      <w:r w:rsidR="00B75EB4" w:rsidRPr="00A97BF6">
        <w:rPr>
          <w:rFonts w:ascii="Times New Roman" w:hAnsi="Times New Roman" w:cs="Times New Roman"/>
          <w:sz w:val="28"/>
          <w:szCs w:val="28"/>
        </w:rPr>
        <w:t>мерностями психического развития человека в дошкольный период, прибавляются в дальнейшем проблемы, связанные с взаимодействием в различных формальных и неформальных группах, а также влиянием учителей и воспитателей.</w:t>
      </w:r>
    </w:p>
    <w:p w:rsidR="00B75EB4" w:rsidRPr="00A97BF6" w:rsidRDefault="00B75EB4"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b/>
          <w:sz w:val="28"/>
          <w:szCs w:val="28"/>
        </w:rPr>
        <w:t xml:space="preserve">Внимание! </w:t>
      </w:r>
      <w:proofErr w:type="spellStart"/>
      <w:r w:rsidRPr="00A97BF6">
        <w:rPr>
          <w:rFonts w:ascii="Times New Roman" w:hAnsi="Times New Roman" w:cs="Times New Roman"/>
          <w:sz w:val="28"/>
          <w:szCs w:val="28"/>
        </w:rPr>
        <w:t>Ас</w:t>
      </w:r>
      <w:r w:rsidR="0040501F">
        <w:rPr>
          <w:rFonts w:ascii="Times New Roman" w:hAnsi="Times New Roman" w:cs="Times New Roman"/>
          <w:sz w:val="28"/>
          <w:szCs w:val="28"/>
        </w:rPr>
        <w:t>с</w:t>
      </w:r>
      <w:r w:rsidRPr="00A97BF6">
        <w:rPr>
          <w:rFonts w:ascii="Times New Roman" w:hAnsi="Times New Roman" w:cs="Times New Roman"/>
          <w:sz w:val="28"/>
          <w:szCs w:val="28"/>
        </w:rPr>
        <w:t>оциальное</w:t>
      </w:r>
      <w:proofErr w:type="spellEnd"/>
      <w:r w:rsidRPr="00A97BF6">
        <w:rPr>
          <w:rFonts w:ascii="Times New Roman" w:hAnsi="Times New Roman" w:cs="Times New Roman"/>
          <w:sz w:val="28"/>
          <w:szCs w:val="28"/>
        </w:rPr>
        <w:t xml:space="preserve">, в том числе и агрессивное, поведение в дошкольном возрасте </w:t>
      </w:r>
      <w:proofErr w:type="gramStart"/>
      <w:r w:rsidRPr="00A97BF6">
        <w:rPr>
          <w:rFonts w:ascii="Times New Roman" w:hAnsi="Times New Roman" w:cs="Times New Roman"/>
          <w:sz w:val="28"/>
          <w:szCs w:val="28"/>
        </w:rPr>
        <w:t>связано</w:t>
      </w:r>
      <w:proofErr w:type="gramEnd"/>
      <w:r w:rsidRPr="00A97BF6">
        <w:rPr>
          <w:rFonts w:ascii="Times New Roman" w:hAnsi="Times New Roman" w:cs="Times New Roman"/>
          <w:sz w:val="28"/>
          <w:szCs w:val="28"/>
        </w:rPr>
        <w:t xml:space="preserve"> прежде всего с нарушением общения в семье, в результате чего у детей искажаются этические понятия и моральные нормы. Общение в детском саду, а затем и в школе не только не компенсирует недостатки семейного воспитания, но чаще всего усугубляет положение.</w:t>
      </w:r>
    </w:p>
    <w:p w:rsidR="00B75EB4" w:rsidRPr="00A97BF6" w:rsidRDefault="00B75EB4"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В развитии такой формы отклоняющегося поведения, как агрессия играет роль не только нарушение общения, но и ряд других проблем, с которыми сталкиваются дети в </w:t>
      </w:r>
      <w:proofErr w:type="spellStart"/>
      <w:r w:rsidRPr="00A97BF6">
        <w:rPr>
          <w:rFonts w:ascii="Times New Roman" w:hAnsi="Times New Roman" w:cs="Times New Roman"/>
          <w:sz w:val="28"/>
          <w:szCs w:val="28"/>
        </w:rPr>
        <w:t>уче</w:t>
      </w:r>
      <w:r w:rsidR="00E4158E" w:rsidRPr="00A97BF6">
        <w:rPr>
          <w:rFonts w:ascii="Times New Roman" w:hAnsi="Times New Roman" w:cs="Times New Roman"/>
          <w:sz w:val="28"/>
          <w:szCs w:val="28"/>
        </w:rPr>
        <w:t>бно</w:t>
      </w:r>
      <w:proofErr w:type="spellEnd"/>
      <w:r w:rsidRPr="00A97BF6">
        <w:rPr>
          <w:rFonts w:ascii="Times New Roman" w:hAnsi="Times New Roman" w:cs="Times New Roman"/>
          <w:sz w:val="28"/>
          <w:szCs w:val="28"/>
        </w:rPr>
        <w:t xml:space="preserve">–воспитательных учреждениях. Одна из них – </w:t>
      </w:r>
      <w:proofErr w:type="spellStart"/>
      <w:r w:rsidRPr="00A97BF6">
        <w:rPr>
          <w:rFonts w:ascii="Times New Roman" w:hAnsi="Times New Roman" w:cs="Times New Roman"/>
          <w:sz w:val="28"/>
          <w:szCs w:val="28"/>
        </w:rPr>
        <w:t>дидактогения</w:t>
      </w:r>
      <w:proofErr w:type="spellEnd"/>
      <w:r w:rsidRPr="00A97BF6">
        <w:rPr>
          <w:rFonts w:ascii="Times New Roman" w:hAnsi="Times New Roman" w:cs="Times New Roman"/>
          <w:sz w:val="28"/>
          <w:szCs w:val="28"/>
        </w:rPr>
        <w:t>.</w:t>
      </w:r>
    </w:p>
    <w:p w:rsidR="00E4158E" w:rsidRPr="00A97BF6" w:rsidRDefault="00B75EB4"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Корр</w:t>
      </w:r>
      <w:r w:rsidR="00E4158E" w:rsidRPr="00A97BF6">
        <w:rPr>
          <w:rFonts w:ascii="Times New Roman" w:hAnsi="Times New Roman" w:cs="Times New Roman"/>
          <w:sz w:val="28"/>
          <w:szCs w:val="28"/>
        </w:rPr>
        <w:t>екционную работу с агрессивными детьми целесообразно проводить в четырех направлениях:</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обучение способам выражения гнева в приемлемой форме;</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–обучение приема </w:t>
      </w:r>
      <w:proofErr w:type="spellStart"/>
      <w:r w:rsidRPr="00A97BF6">
        <w:rPr>
          <w:rFonts w:ascii="Times New Roman" w:hAnsi="Times New Roman" w:cs="Times New Roman"/>
          <w:sz w:val="28"/>
          <w:szCs w:val="28"/>
        </w:rPr>
        <w:t>саморегуляции</w:t>
      </w:r>
      <w:proofErr w:type="spellEnd"/>
      <w:r w:rsidRPr="00A97BF6">
        <w:rPr>
          <w:rFonts w:ascii="Times New Roman" w:hAnsi="Times New Roman" w:cs="Times New Roman"/>
          <w:sz w:val="28"/>
          <w:szCs w:val="28"/>
        </w:rPr>
        <w:t>, умению владеть собой в различных ситуациях;</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отработка навыков общения в возможных конфликтных ситуациях;</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формирование таких качеств, как </w:t>
      </w:r>
      <w:proofErr w:type="spellStart"/>
      <w:r w:rsidRPr="00A97BF6">
        <w:rPr>
          <w:rFonts w:ascii="Times New Roman" w:hAnsi="Times New Roman" w:cs="Times New Roman"/>
          <w:sz w:val="28"/>
          <w:szCs w:val="28"/>
        </w:rPr>
        <w:t>эмпатия</w:t>
      </w:r>
      <w:proofErr w:type="spellEnd"/>
      <w:r w:rsidRPr="00A97BF6">
        <w:rPr>
          <w:rFonts w:ascii="Times New Roman" w:hAnsi="Times New Roman" w:cs="Times New Roman"/>
          <w:sz w:val="28"/>
          <w:szCs w:val="28"/>
        </w:rPr>
        <w:t>, доверие к людям и т. д.</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Существуют следующие инструменты диагностики агрессивного поведения, активного применяемые психологами ДОУ:</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1.Тест руки (</w:t>
      </w:r>
      <w:r w:rsidRPr="00A97BF6">
        <w:rPr>
          <w:rFonts w:ascii="Times New Roman" w:hAnsi="Times New Roman" w:cs="Times New Roman"/>
          <w:sz w:val="28"/>
          <w:szCs w:val="28"/>
          <w:lang w:val="en-US"/>
        </w:rPr>
        <w:t>Hand</w:t>
      </w:r>
      <w:r w:rsidRPr="00A97BF6">
        <w:rPr>
          <w:rFonts w:ascii="Times New Roman" w:hAnsi="Times New Roman" w:cs="Times New Roman"/>
          <w:sz w:val="28"/>
          <w:szCs w:val="28"/>
        </w:rPr>
        <w:t xml:space="preserve"> </w:t>
      </w:r>
      <w:r w:rsidRPr="00A97BF6">
        <w:rPr>
          <w:rFonts w:ascii="Times New Roman" w:hAnsi="Times New Roman" w:cs="Times New Roman"/>
          <w:sz w:val="28"/>
          <w:szCs w:val="28"/>
          <w:lang w:val="en-US"/>
        </w:rPr>
        <w:t>Test</w:t>
      </w:r>
      <w:r w:rsidRPr="00A97BF6">
        <w:rPr>
          <w:rFonts w:ascii="Times New Roman" w:hAnsi="Times New Roman" w:cs="Times New Roman"/>
          <w:sz w:val="28"/>
          <w:szCs w:val="28"/>
        </w:rPr>
        <w:t>) для диагностики агрессивного поведения.</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2. Опросник для диагностики </w:t>
      </w:r>
      <w:proofErr w:type="gramStart"/>
      <w:r w:rsidRPr="00A97BF6">
        <w:rPr>
          <w:rFonts w:ascii="Times New Roman" w:hAnsi="Times New Roman" w:cs="Times New Roman"/>
          <w:sz w:val="28"/>
          <w:szCs w:val="28"/>
        </w:rPr>
        <w:t>агрессивного</w:t>
      </w:r>
      <w:proofErr w:type="gramEnd"/>
      <w:r w:rsidRPr="00A97BF6">
        <w:rPr>
          <w:rFonts w:ascii="Times New Roman" w:hAnsi="Times New Roman" w:cs="Times New Roman"/>
          <w:sz w:val="28"/>
          <w:szCs w:val="28"/>
        </w:rPr>
        <w:t xml:space="preserve"> </w:t>
      </w:r>
      <w:proofErr w:type="spellStart"/>
      <w:r w:rsidRPr="00A97BF6">
        <w:rPr>
          <w:rFonts w:ascii="Times New Roman" w:hAnsi="Times New Roman" w:cs="Times New Roman"/>
          <w:sz w:val="28"/>
          <w:szCs w:val="28"/>
        </w:rPr>
        <w:t>Басса</w:t>
      </w:r>
      <w:proofErr w:type="spellEnd"/>
      <w:r w:rsidRPr="00A97BF6">
        <w:rPr>
          <w:rFonts w:ascii="Times New Roman" w:hAnsi="Times New Roman" w:cs="Times New Roman"/>
          <w:sz w:val="28"/>
          <w:szCs w:val="28"/>
        </w:rPr>
        <w:t xml:space="preserve"> – </w:t>
      </w:r>
      <w:proofErr w:type="spellStart"/>
      <w:r w:rsidRPr="00A97BF6">
        <w:rPr>
          <w:rFonts w:ascii="Times New Roman" w:hAnsi="Times New Roman" w:cs="Times New Roman"/>
          <w:sz w:val="28"/>
          <w:szCs w:val="28"/>
        </w:rPr>
        <w:t>Дарки</w:t>
      </w:r>
      <w:proofErr w:type="spellEnd"/>
      <w:r w:rsidRPr="00A97BF6">
        <w:rPr>
          <w:rFonts w:ascii="Times New Roman" w:hAnsi="Times New Roman" w:cs="Times New Roman"/>
          <w:sz w:val="28"/>
          <w:szCs w:val="28"/>
        </w:rPr>
        <w:t>.</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3. Опросник поведения в конфликтной ситуации К. Томаса.</w:t>
      </w:r>
    </w:p>
    <w:p w:rsidR="00E57CBB" w:rsidRDefault="00E4158E" w:rsidP="00A97BF6">
      <w:pPr>
        <w:spacing w:after="0"/>
        <w:ind w:left="-851"/>
        <w:jc w:val="both"/>
        <w:rPr>
          <w:rFonts w:ascii="Times New Roman" w:hAnsi="Times New Roman" w:cs="Times New Roman"/>
          <w:b/>
          <w:sz w:val="28"/>
          <w:szCs w:val="28"/>
        </w:rPr>
      </w:pPr>
      <w:r w:rsidRPr="00A97BF6">
        <w:rPr>
          <w:rFonts w:ascii="Times New Roman" w:hAnsi="Times New Roman" w:cs="Times New Roman"/>
          <w:b/>
          <w:sz w:val="28"/>
          <w:szCs w:val="28"/>
        </w:rPr>
        <w:t xml:space="preserve">                  </w:t>
      </w:r>
    </w:p>
    <w:p w:rsidR="0040501F" w:rsidRDefault="0040501F" w:rsidP="00A97BF6">
      <w:pPr>
        <w:spacing w:after="0"/>
        <w:ind w:left="-851"/>
        <w:jc w:val="both"/>
        <w:rPr>
          <w:rFonts w:ascii="Times New Roman" w:hAnsi="Times New Roman" w:cs="Times New Roman"/>
          <w:b/>
          <w:sz w:val="28"/>
          <w:szCs w:val="28"/>
        </w:rPr>
      </w:pPr>
    </w:p>
    <w:p w:rsidR="0040501F" w:rsidRPr="00A97BF6" w:rsidRDefault="0040501F" w:rsidP="00A97BF6">
      <w:pPr>
        <w:spacing w:after="0"/>
        <w:ind w:left="-851"/>
        <w:jc w:val="both"/>
        <w:rPr>
          <w:rFonts w:ascii="Times New Roman" w:hAnsi="Times New Roman" w:cs="Times New Roman"/>
          <w:b/>
          <w:sz w:val="28"/>
          <w:szCs w:val="28"/>
        </w:rPr>
      </w:pPr>
    </w:p>
    <w:p w:rsidR="00E4158E" w:rsidRPr="0040501F" w:rsidRDefault="00E4158E" w:rsidP="00A97BF6">
      <w:pPr>
        <w:pBdr>
          <w:top w:val="single" w:sz="4" w:space="1" w:color="auto"/>
          <w:left w:val="single" w:sz="4" w:space="4" w:color="auto"/>
          <w:bottom w:val="single" w:sz="4" w:space="1" w:color="auto"/>
          <w:right w:val="single" w:sz="4" w:space="4" w:color="auto"/>
        </w:pBdr>
        <w:spacing w:after="0"/>
        <w:ind w:left="-851"/>
        <w:jc w:val="center"/>
        <w:rPr>
          <w:rFonts w:ascii="Times New Roman" w:hAnsi="Times New Roman" w:cs="Times New Roman"/>
          <w:i/>
          <w:color w:val="1F497D" w:themeColor="text2"/>
          <w:sz w:val="36"/>
          <w:szCs w:val="36"/>
        </w:rPr>
      </w:pPr>
      <w:r w:rsidRPr="0040501F">
        <w:rPr>
          <w:rFonts w:ascii="Times New Roman" w:hAnsi="Times New Roman" w:cs="Times New Roman"/>
          <w:b/>
          <w:i/>
          <w:color w:val="1F497D" w:themeColor="text2"/>
          <w:sz w:val="36"/>
          <w:szCs w:val="36"/>
        </w:rPr>
        <w:lastRenderedPageBreak/>
        <w:t>Как преодолеть агрессивность ребенка</w:t>
      </w:r>
    </w:p>
    <w:p w:rsidR="00E4158E"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Выделяют две наиболее частые причины агрессии  у детей:</w:t>
      </w:r>
    </w:p>
    <w:p w:rsidR="00E57CBB" w:rsidRPr="00A97BF6" w:rsidRDefault="00E4158E"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боязнь быть травми</w:t>
      </w:r>
      <w:r w:rsidR="00E57CBB" w:rsidRPr="00A97BF6">
        <w:rPr>
          <w:rFonts w:ascii="Times New Roman" w:hAnsi="Times New Roman" w:cs="Times New Roman"/>
          <w:sz w:val="28"/>
          <w:szCs w:val="28"/>
        </w:rPr>
        <w:t>рованным, обиженным, подвергнуться нападению, получить повреждения. Чем сильнее агрессия, тем больше стоящий за ней страх;</w:t>
      </w:r>
    </w:p>
    <w:p w:rsidR="00E57CBB" w:rsidRPr="00A97BF6" w:rsidRDefault="00E57CBB"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        – пережитая обида, или душевная травма.</w:t>
      </w:r>
    </w:p>
    <w:p w:rsidR="00E57CBB" w:rsidRPr="00A97BF6" w:rsidRDefault="00E57CBB"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b/>
          <w:sz w:val="28"/>
          <w:szCs w:val="28"/>
        </w:rPr>
        <w:t>Внимание!</w:t>
      </w:r>
      <w:r w:rsidRPr="00A97BF6">
        <w:rPr>
          <w:rFonts w:ascii="Times New Roman" w:hAnsi="Times New Roman" w:cs="Times New Roman"/>
          <w:sz w:val="28"/>
          <w:szCs w:val="28"/>
        </w:rPr>
        <w:t xml:space="preserve"> Физическая агрессия может выражаться как в драках, так и в форме разрушительного отношения к вещам. Некоторые дети склонны к так называемой вербальной агрессии (оскорбляют, дразнят, ругаются), за которой часто стоит неудовлетворенная потребность почувствовать себя сильным или отыграться за собственные обиды.</w:t>
      </w:r>
    </w:p>
    <w:p w:rsidR="00E57CBB" w:rsidRPr="00A97BF6" w:rsidRDefault="00E57CBB"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Иногда дети ругаются совершено невинно, не понимая значения слов. В других случаях ребенок, не зная смысл бранного слова, тем менее используют его, желая огорчить взрослых или досадить кому – либо. Бывает и так, что брань становится средством выражения эмоций неожиданных неприятных </w:t>
      </w:r>
      <w:proofErr w:type="gramStart"/>
      <w:r w:rsidRPr="00A97BF6">
        <w:rPr>
          <w:rFonts w:ascii="Times New Roman" w:hAnsi="Times New Roman" w:cs="Times New Roman"/>
          <w:sz w:val="28"/>
          <w:szCs w:val="28"/>
        </w:rPr>
        <w:t>ситуациях</w:t>
      </w:r>
      <w:proofErr w:type="gramEnd"/>
      <w:r w:rsidRPr="00A97BF6">
        <w:rPr>
          <w:rFonts w:ascii="Times New Roman" w:hAnsi="Times New Roman" w:cs="Times New Roman"/>
          <w:sz w:val="28"/>
          <w:szCs w:val="28"/>
        </w:rPr>
        <w:t>: ребенок упал, расшибся, его поддразнили или задели.</w:t>
      </w:r>
    </w:p>
    <w:p w:rsidR="005D5303" w:rsidRPr="00A97BF6" w:rsidRDefault="00E57CBB"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В этом случае ребенку полезно предложить альтернативу брани – слова, </w:t>
      </w:r>
      <w:r w:rsidR="005D5303" w:rsidRPr="00A97BF6">
        <w:rPr>
          <w:rFonts w:ascii="Times New Roman" w:hAnsi="Times New Roman" w:cs="Times New Roman"/>
          <w:sz w:val="28"/>
          <w:szCs w:val="28"/>
        </w:rPr>
        <w:t>которые можно с чувством произнести в качестве разрядки («елки – палки», «пропади пропадом»).</w:t>
      </w:r>
    </w:p>
    <w:p w:rsidR="005D5303" w:rsidRPr="00A97BF6" w:rsidRDefault="005D5303" w:rsidP="00A97BF6">
      <w:pPr>
        <w:pBdr>
          <w:top w:val="single" w:sz="4" w:space="1" w:color="auto"/>
          <w:left w:val="single" w:sz="4" w:space="4" w:color="auto"/>
          <w:bottom w:val="single" w:sz="4" w:space="1" w:color="auto"/>
          <w:right w:val="single" w:sz="4" w:space="4" w:color="auto"/>
        </w:pBdr>
        <w:spacing w:after="0"/>
        <w:ind w:left="-851"/>
        <w:jc w:val="center"/>
        <w:rPr>
          <w:rFonts w:ascii="Times New Roman" w:hAnsi="Times New Roman" w:cs="Times New Roman"/>
          <w:b/>
          <w:sz w:val="28"/>
          <w:szCs w:val="28"/>
        </w:rPr>
      </w:pPr>
      <w:r w:rsidRPr="00A97BF6">
        <w:rPr>
          <w:rFonts w:ascii="Times New Roman" w:hAnsi="Times New Roman" w:cs="Times New Roman"/>
          <w:b/>
          <w:sz w:val="28"/>
          <w:szCs w:val="28"/>
        </w:rPr>
        <w:t>Как быть с детьми, проявляющими описанные формы агрессии?</w:t>
      </w:r>
    </w:p>
    <w:p w:rsidR="005D5303" w:rsidRPr="00A97BF6" w:rsidRDefault="005D5303"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Если агрессия ребенка не носит болезненного характера и не наводит на мысль о более тяжелом психическом отклонении, то общая тактика работы состоит в том, чтобы постепенно научить ребенка выражать свои неудовольствие в социально приемлемых формах. Важны постоянство и последовательность в реализации выбранного взрослым типа поведения по отношению к ребенку.</w:t>
      </w:r>
    </w:p>
    <w:p w:rsidR="005D5303" w:rsidRPr="00A97BF6" w:rsidRDefault="005D5303"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Первым шагом на этом пути будет попытка сдерживать агрессивные порывы ребенка непосредственно перед их проявлением. </w:t>
      </w:r>
      <w:proofErr w:type="gramStart"/>
      <w:r w:rsidRPr="00A97BF6">
        <w:rPr>
          <w:rFonts w:ascii="Times New Roman" w:hAnsi="Times New Roman" w:cs="Times New Roman"/>
          <w:sz w:val="28"/>
          <w:szCs w:val="28"/>
        </w:rPr>
        <w:t>При физической агрессии это сделать легче, чем при вербальной.</w:t>
      </w:r>
      <w:proofErr w:type="gramEnd"/>
      <w:r w:rsidRPr="00A97BF6">
        <w:rPr>
          <w:rFonts w:ascii="Times New Roman" w:hAnsi="Times New Roman" w:cs="Times New Roman"/>
          <w:sz w:val="28"/>
          <w:szCs w:val="28"/>
        </w:rPr>
        <w:t xml:space="preserve"> Можно остановить ребенка окриком, отвлечь его игрушкой </w:t>
      </w:r>
      <w:r w:rsidR="00DE021B" w:rsidRPr="00A97BF6">
        <w:rPr>
          <w:rFonts w:ascii="Times New Roman" w:hAnsi="Times New Roman" w:cs="Times New Roman"/>
          <w:sz w:val="28"/>
          <w:szCs w:val="28"/>
        </w:rPr>
        <w:t>и</w:t>
      </w:r>
      <w:r w:rsidRPr="00A97BF6">
        <w:rPr>
          <w:rFonts w:ascii="Times New Roman" w:hAnsi="Times New Roman" w:cs="Times New Roman"/>
          <w:sz w:val="28"/>
          <w:szCs w:val="28"/>
        </w:rPr>
        <w:t xml:space="preserve">ли каким – либо занятием, создать физическое препятствие агрессивному акту (отвести руку, </w:t>
      </w:r>
      <w:r w:rsidR="00DE021B" w:rsidRPr="00A97BF6">
        <w:rPr>
          <w:rFonts w:ascii="Times New Roman" w:hAnsi="Times New Roman" w:cs="Times New Roman"/>
          <w:sz w:val="28"/>
          <w:szCs w:val="28"/>
        </w:rPr>
        <w:t>у</w:t>
      </w:r>
      <w:r w:rsidRPr="00A97BF6">
        <w:rPr>
          <w:rFonts w:ascii="Times New Roman" w:hAnsi="Times New Roman" w:cs="Times New Roman"/>
          <w:sz w:val="28"/>
          <w:szCs w:val="28"/>
        </w:rPr>
        <w:t>держать за плечи).</w:t>
      </w:r>
    </w:p>
    <w:p w:rsidR="005D5303" w:rsidRPr="00A97BF6" w:rsidRDefault="006479E7"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Если акт агрессии предотвратить не удалось, надо обязательно показать ребенку, что такое поведение абсолютно неприемлемо. </w:t>
      </w:r>
      <w:r w:rsidR="005D5303" w:rsidRPr="00A97BF6">
        <w:rPr>
          <w:rFonts w:ascii="Times New Roman" w:hAnsi="Times New Roman" w:cs="Times New Roman"/>
          <w:sz w:val="28"/>
          <w:szCs w:val="28"/>
        </w:rPr>
        <w:t xml:space="preserve"> </w:t>
      </w:r>
      <w:r w:rsidR="00DE021B" w:rsidRPr="00A97BF6">
        <w:rPr>
          <w:rFonts w:ascii="Times New Roman" w:hAnsi="Times New Roman" w:cs="Times New Roman"/>
          <w:sz w:val="28"/>
          <w:szCs w:val="28"/>
        </w:rPr>
        <w:t>Проявивший агрессивную выходку ребенок подвергается суровому осуждению, в то время как его «жертва» окружается повышенным вниманием и заботой взрослого. Такое положение может ясно показать ребенку, что сам только он проигрывает от таких поступков.</w:t>
      </w:r>
    </w:p>
    <w:p w:rsidR="00DE021B" w:rsidRPr="00A97BF6" w:rsidRDefault="00DE021B"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В случае разрушительной агрессии взрослый обязательно должен кратко, но однозначно выразить свое недовольство подобным поведением. Полезно каждый раз предлагать ребенку устранить учиненный им разгром. Чаще всего он отвечает отказом, но рано или поздно сможет откликнуться на слова</w:t>
      </w:r>
      <w:r w:rsidR="00DC4DF2" w:rsidRPr="00A97BF6">
        <w:rPr>
          <w:rFonts w:ascii="Times New Roman" w:hAnsi="Times New Roman" w:cs="Times New Roman"/>
          <w:sz w:val="28"/>
          <w:szCs w:val="28"/>
        </w:rPr>
        <w:t xml:space="preserve">: «Ты уже достаточно </w:t>
      </w:r>
      <w:r w:rsidR="00DC4DF2" w:rsidRPr="00A97BF6">
        <w:rPr>
          <w:rFonts w:ascii="Times New Roman" w:hAnsi="Times New Roman" w:cs="Times New Roman"/>
          <w:sz w:val="28"/>
          <w:szCs w:val="28"/>
        </w:rPr>
        <w:lastRenderedPageBreak/>
        <w:t>большой и сильный</w:t>
      </w:r>
      <w:proofErr w:type="gramStart"/>
      <w:r w:rsidR="00DC4DF2" w:rsidRPr="00A97BF6">
        <w:rPr>
          <w:rFonts w:ascii="Times New Roman" w:hAnsi="Times New Roman" w:cs="Times New Roman"/>
          <w:sz w:val="28"/>
          <w:szCs w:val="28"/>
        </w:rPr>
        <w:t xml:space="preserve"> ,</w:t>
      </w:r>
      <w:proofErr w:type="gramEnd"/>
      <w:r w:rsidR="00DC4DF2" w:rsidRPr="00A97BF6">
        <w:rPr>
          <w:rFonts w:ascii="Times New Roman" w:hAnsi="Times New Roman" w:cs="Times New Roman"/>
          <w:sz w:val="28"/>
          <w:szCs w:val="28"/>
        </w:rPr>
        <w:t xml:space="preserve"> чтобы все порушить, поэтому я уверена, что ты поможешь мне прибрать». </w:t>
      </w:r>
    </w:p>
    <w:p w:rsidR="00DC4DF2" w:rsidRPr="00A97BF6" w:rsidRDefault="00DC4DF2"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Вербальную агрессию предотвратить трудно. Поэтому почти всегда приходится действовать после того, как акт агрессии уже свершился. Если обидные слова адресуются взрослому, то целесообразно вообще проигнорировать их, но при  этом попытаться понять, какие чувства и переживания ребенка стоят за ними. Может быть, он хочет испытать приятное ощущение превосходства над взрослым или же в гневе не знает более легкого способа выражения своих чувств. Иногда взрослые могут превратить оскорбления ребенка в комическую перепалку, что позволит снять напряжение и сделать саму ситуацию ссоры смешной.</w:t>
      </w:r>
    </w:p>
    <w:p w:rsidR="00DC4DF2" w:rsidRPr="00A97BF6" w:rsidRDefault="00DC4DF2"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Если же ребенок оскорбляет других детей, то взрослым следует им посоветовать, как отвечать.</w:t>
      </w:r>
    </w:p>
    <w:p w:rsidR="00DC4DF2" w:rsidRPr="00A97BF6" w:rsidRDefault="00DC4DF2"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A97BF6">
        <w:rPr>
          <w:rFonts w:ascii="Times New Roman" w:hAnsi="Times New Roman" w:cs="Times New Roman"/>
          <w:sz w:val="28"/>
          <w:szCs w:val="28"/>
        </w:rPr>
        <w:t xml:space="preserve">Работая с агрессивными детьми, всегда нужно иметь в виду, что любые проявления страха </w:t>
      </w:r>
      <w:r w:rsidR="0004014F" w:rsidRPr="00A97BF6">
        <w:rPr>
          <w:rFonts w:ascii="Times New Roman" w:hAnsi="Times New Roman" w:cs="Times New Roman"/>
          <w:sz w:val="28"/>
          <w:szCs w:val="28"/>
        </w:rPr>
        <w:t xml:space="preserve">у окружающих перед агрессивным выпадом  ребенка могут его только стимулировать. </w:t>
      </w:r>
    </w:p>
    <w:p w:rsidR="006D488C" w:rsidRPr="00A97BF6" w:rsidRDefault="0004014F"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b/>
          <w:sz w:val="28"/>
          <w:szCs w:val="28"/>
        </w:rPr>
      </w:pPr>
      <w:r w:rsidRPr="00A97BF6">
        <w:rPr>
          <w:rFonts w:ascii="Times New Roman" w:hAnsi="Times New Roman" w:cs="Times New Roman"/>
          <w:sz w:val="28"/>
          <w:szCs w:val="28"/>
        </w:rPr>
        <w:t>Конечная цель преодоления агрессивности ребенка состоит в том, чтобы дать ему понять, что есть иные способы проявления силы и привлечения внимания, гораздо более приятные с точки зрения ответной реакции окружающих</w:t>
      </w:r>
      <w:proofErr w:type="gramStart"/>
      <w:r w:rsidRPr="00A97BF6">
        <w:rPr>
          <w:rFonts w:ascii="Times New Roman" w:hAnsi="Times New Roman" w:cs="Times New Roman"/>
          <w:sz w:val="28"/>
          <w:szCs w:val="28"/>
        </w:rPr>
        <w:t xml:space="preserve"> .</w:t>
      </w:r>
      <w:proofErr w:type="gramEnd"/>
      <w:r w:rsidRPr="00A97BF6">
        <w:rPr>
          <w:rFonts w:ascii="Times New Roman" w:hAnsi="Times New Roman" w:cs="Times New Roman"/>
          <w:sz w:val="28"/>
          <w:szCs w:val="28"/>
        </w:rPr>
        <w:t xml:space="preserve"> Таким детям важно пережить удовольствие от демонстрации нового навыка поведения перед благожелательной аудиторией.  </w:t>
      </w:r>
      <w:r w:rsidR="006D488C" w:rsidRPr="00A97BF6">
        <w:rPr>
          <w:rFonts w:ascii="Times New Roman" w:hAnsi="Times New Roman" w:cs="Times New Roman"/>
          <w:b/>
          <w:sz w:val="28"/>
          <w:szCs w:val="28"/>
        </w:rPr>
        <w:t xml:space="preserve">                                                                               </w:t>
      </w:r>
    </w:p>
    <w:p w:rsidR="0040501F" w:rsidRDefault="00BF5910" w:rsidP="00A97BF6">
      <w:pPr>
        <w:spacing w:after="0"/>
        <w:ind w:left="-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40501F" w:rsidRDefault="0040501F" w:rsidP="00A97BF6">
      <w:pPr>
        <w:spacing w:after="0"/>
        <w:ind w:left="-851"/>
        <w:jc w:val="both"/>
        <w:rPr>
          <w:rFonts w:ascii="Times New Roman" w:hAnsi="Times New Roman" w:cs="Times New Roman"/>
          <w:b/>
          <w:sz w:val="28"/>
          <w:szCs w:val="28"/>
        </w:rPr>
      </w:pPr>
      <w:bookmarkStart w:id="0" w:name="_GoBack"/>
      <w:bookmarkEnd w:id="0"/>
    </w:p>
    <w:p w:rsidR="0040501F" w:rsidRDefault="0040501F" w:rsidP="00A97BF6">
      <w:pPr>
        <w:spacing w:after="0"/>
        <w:ind w:left="-851"/>
        <w:jc w:val="both"/>
        <w:rPr>
          <w:rFonts w:ascii="Times New Roman" w:hAnsi="Times New Roman" w:cs="Times New Roman"/>
          <w:b/>
          <w:sz w:val="28"/>
          <w:szCs w:val="28"/>
        </w:rPr>
      </w:pPr>
    </w:p>
    <w:p w:rsidR="0040501F" w:rsidRDefault="00BF5910" w:rsidP="00A97BF6">
      <w:pPr>
        <w:spacing w:after="0"/>
        <w:ind w:left="-851"/>
        <w:jc w:val="both"/>
        <w:rPr>
          <w:rFonts w:ascii="Times New Roman" w:hAnsi="Times New Roman" w:cs="Times New Roman"/>
          <w:b/>
          <w:sz w:val="28"/>
          <w:szCs w:val="28"/>
        </w:rPr>
      </w:pP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14:anchorId="1C794C10" wp14:editId="7467B1FD">
            <wp:extent cx="3200400" cy="2864876"/>
            <wp:effectExtent l="361950" t="438150" r="323850" b="412115"/>
            <wp:docPr id="2" name="Рисунок 2" descr="C:\Users\user\Desktop\для читы2\237уча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ля читы2\237участ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32311">
                      <a:off x="0" y="0"/>
                      <a:ext cx="3211226" cy="2874567"/>
                    </a:xfrm>
                    <a:prstGeom prst="rect">
                      <a:avLst/>
                    </a:prstGeom>
                    <a:noFill/>
                    <a:ln>
                      <a:noFill/>
                    </a:ln>
                  </pic:spPr>
                </pic:pic>
              </a:graphicData>
            </a:graphic>
          </wp:inline>
        </w:drawing>
      </w:r>
    </w:p>
    <w:p w:rsidR="0040501F" w:rsidRDefault="00BF5910" w:rsidP="00A97BF6">
      <w:pPr>
        <w:spacing w:after="0"/>
        <w:ind w:left="-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40501F" w:rsidRDefault="0040501F" w:rsidP="00A97BF6">
      <w:pPr>
        <w:spacing w:after="0"/>
        <w:ind w:left="-851"/>
        <w:jc w:val="both"/>
        <w:rPr>
          <w:rFonts w:ascii="Times New Roman" w:hAnsi="Times New Roman" w:cs="Times New Roman"/>
          <w:b/>
          <w:sz w:val="28"/>
          <w:szCs w:val="28"/>
        </w:rPr>
      </w:pPr>
    </w:p>
    <w:p w:rsidR="0040501F" w:rsidRDefault="0040501F" w:rsidP="00A97BF6">
      <w:pPr>
        <w:spacing w:after="0"/>
        <w:ind w:left="-851"/>
        <w:jc w:val="both"/>
        <w:rPr>
          <w:rFonts w:ascii="Times New Roman" w:hAnsi="Times New Roman" w:cs="Times New Roman"/>
          <w:b/>
          <w:sz w:val="28"/>
          <w:szCs w:val="28"/>
        </w:rPr>
      </w:pPr>
    </w:p>
    <w:p w:rsidR="0040501F" w:rsidRDefault="0040501F" w:rsidP="00A97BF6">
      <w:pPr>
        <w:spacing w:after="0"/>
        <w:ind w:left="-851"/>
        <w:jc w:val="both"/>
        <w:rPr>
          <w:rFonts w:ascii="Times New Roman" w:hAnsi="Times New Roman" w:cs="Times New Roman"/>
          <w:b/>
          <w:sz w:val="28"/>
          <w:szCs w:val="28"/>
        </w:rPr>
      </w:pPr>
    </w:p>
    <w:p w:rsidR="0040501F" w:rsidRDefault="0040501F" w:rsidP="00A97BF6">
      <w:pPr>
        <w:spacing w:after="0"/>
        <w:ind w:left="-851"/>
        <w:jc w:val="both"/>
        <w:rPr>
          <w:rFonts w:ascii="Times New Roman" w:hAnsi="Times New Roman" w:cs="Times New Roman"/>
          <w:b/>
          <w:sz w:val="28"/>
          <w:szCs w:val="28"/>
        </w:rPr>
      </w:pPr>
    </w:p>
    <w:p w:rsidR="0040501F" w:rsidRPr="00A97BF6" w:rsidRDefault="0040501F" w:rsidP="00A97BF6">
      <w:pPr>
        <w:spacing w:after="0"/>
        <w:ind w:left="-851"/>
        <w:jc w:val="both"/>
        <w:rPr>
          <w:rFonts w:ascii="Times New Roman" w:hAnsi="Times New Roman" w:cs="Times New Roman"/>
          <w:b/>
          <w:sz w:val="28"/>
          <w:szCs w:val="28"/>
        </w:rPr>
      </w:pPr>
    </w:p>
    <w:p w:rsidR="001401B1" w:rsidRPr="00BF5910" w:rsidRDefault="0004014F" w:rsidP="00A97BF6">
      <w:pPr>
        <w:pBdr>
          <w:top w:val="single" w:sz="4" w:space="1" w:color="auto"/>
          <w:left w:val="single" w:sz="4" w:space="4" w:color="auto"/>
          <w:bottom w:val="single" w:sz="4" w:space="1" w:color="auto"/>
          <w:right w:val="single" w:sz="4" w:space="4" w:color="auto"/>
        </w:pBdr>
        <w:spacing w:after="0"/>
        <w:ind w:left="-851"/>
        <w:jc w:val="center"/>
        <w:rPr>
          <w:rFonts w:ascii="Times New Roman" w:hAnsi="Times New Roman" w:cs="Times New Roman"/>
          <w:i/>
          <w:color w:val="1F497D" w:themeColor="text2"/>
          <w:sz w:val="36"/>
          <w:szCs w:val="36"/>
        </w:rPr>
      </w:pPr>
      <w:r w:rsidRPr="00BF5910">
        <w:rPr>
          <w:rFonts w:ascii="Times New Roman" w:hAnsi="Times New Roman" w:cs="Times New Roman"/>
          <w:i/>
          <w:color w:val="1F497D" w:themeColor="text2"/>
          <w:sz w:val="36"/>
          <w:szCs w:val="36"/>
        </w:rPr>
        <w:t>Профилактика детской агрессивности</w:t>
      </w:r>
    </w:p>
    <w:p w:rsidR="0004014F" w:rsidRPr="00BF5910" w:rsidRDefault="0004014F"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Проследите, чтобы агрессивное поведение ребенка не поощрялось окружающими, чтобы он не получал видимой выгоды от агрессии. </w:t>
      </w:r>
    </w:p>
    <w:p w:rsidR="0004014F" w:rsidRPr="00BF5910" w:rsidRDefault="0004014F"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допускайте бесконтрольного просмотра телепередач, видеофильмов, </w:t>
      </w:r>
      <w:r w:rsidR="0079214B" w:rsidRPr="00BF5910">
        <w:rPr>
          <w:rFonts w:ascii="Times New Roman" w:hAnsi="Times New Roman" w:cs="Times New Roman"/>
          <w:sz w:val="28"/>
          <w:szCs w:val="28"/>
        </w:rPr>
        <w:t>т.к. даже некоторые мультфильмы имеют высокий уровень агрессии.</w:t>
      </w:r>
    </w:p>
    <w:p w:rsidR="0079214B" w:rsidRPr="00BF5910" w:rsidRDefault="0079214B"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допускайте чрезмерного увлечения компьютерными играми, выбирайте видеоигры без элементов насилия, агрессии. </w:t>
      </w:r>
    </w:p>
    <w:p w:rsidR="0079214B" w:rsidRPr="00BF5910" w:rsidRDefault="0079214B"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Объясняйте ребенку, что есть множество способов разрешения любых  конфликтов (рассказы подкрепляйте собственным поведением). Американские психологи установили, что дети, проявляющие агрессию, иногда просто не знают иных способов выйти из конфликта или не допустить его.</w:t>
      </w:r>
    </w:p>
    <w:p w:rsidR="0079214B" w:rsidRPr="00BF5910" w:rsidRDefault="0079214B"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Старайтесь сохранять в своей семье атмосферу открытости и доверия. </w:t>
      </w:r>
    </w:p>
    <w:p w:rsidR="0079214B" w:rsidRPr="00BF5910" w:rsidRDefault="0079214B"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давайте своему ребенку нереальных обещаний. </w:t>
      </w:r>
    </w:p>
    <w:p w:rsidR="0079214B" w:rsidRPr="00BF5910" w:rsidRDefault="0079214B"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ставьте своему </w:t>
      </w:r>
      <w:proofErr w:type="gramStart"/>
      <w:r w:rsidRPr="00BF5910">
        <w:rPr>
          <w:rFonts w:ascii="Times New Roman" w:hAnsi="Times New Roman" w:cs="Times New Roman"/>
          <w:sz w:val="28"/>
          <w:szCs w:val="28"/>
        </w:rPr>
        <w:t>ребенку</w:t>
      </w:r>
      <w:proofErr w:type="gramEnd"/>
      <w:r w:rsidRPr="00BF5910">
        <w:rPr>
          <w:rFonts w:ascii="Times New Roman" w:hAnsi="Times New Roman" w:cs="Times New Roman"/>
          <w:sz w:val="28"/>
          <w:szCs w:val="28"/>
        </w:rPr>
        <w:t xml:space="preserve"> каких бы то ни было условий.  </w:t>
      </w:r>
    </w:p>
    <w:p w:rsidR="0079214B" w:rsidRPr="00BF5910" w:rsidRDefault="006D488C"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Будьте тактичны, применяя меры воздействия к своему ребенку. </w:t>
      </w:r>
    </w:p>
    <w:p w:rsidR="006D488C" w:rsidRPr="00BF5910" w:rsidRDefault="006D488C"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наказывайте своего ребенка за то, что позволяете делать себе. </w:t>
      </w:r>
    </w:p>
    <w:p w:rsidR="006D488C" w:rsidRPr="00BF5910" w:rsidRDefault="006D488C"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изменяйте своих требований по отношению к ребенку в угоду чему-либо. </w:t>
      </w:r>
    </w:p>
    <w:p w:rsidR="006D488C" w:rsidRPr="00BF5910" w:rsidRDefault="006D488C"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шантажируйте ребенка своими отношениями друг с другом. </w:t>
      </w:r>
    </w:p>
    <w:p w:rsidR="006D488C" w:rsidRPr="00BF5910" w:rsidRDefault="006D488C"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Не бойтесь поделиться с ребенком своими чувствами и слабостями.</w:t>
      </w:r>
    </w:p>
    <w:p w:rsidR="006D488C" w:rsidRPr="00BF5910" w:rsidRDefault="006D488C" w:rsidP="0040501F">
      <w:pPr>
        <w:pStyle w:val="a3"/>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sidRPr="00BF5910">
        <w:rPr>
          <w:rFonts w:ascii="Times New Roman" w:hAnsi="Times New Roman" w:cs="Times New Roman"/>
          <w:sz w:val="28"/>
          <w:szCs w:val="28"/>
        </w:rPr>
        <w:t xml:space="preserve">Не ставьте свои отношения с собственным ребенком в зависимость от его учебных успехов. </w:t>
      </w:r>
    </w:p>
    <w:p w:rsidR="006D488C" w:rsidRPr="00BF5910" w:rsidRDefault="006D488C"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BF5910">
        <w:rPr>
          <w:rFonts w:ascii="Times New Roman" w:hAnsi="Times New Roman" w:cs="Times New Roman"/>
          <w:sz w:val="28"/>
          <w:szCs w:val="28"/>
        </w:rPr>
        <w:t xml:space="preserve">Бороться с агрессивностью нужно… </w:t>
      </w:r>
    </w:p>
    <w:p w:rsidR="006D488C" w:rsidRPr="00BF5910" w:rsidRDefault="006D488C"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BF5910">
        <w:rPr>
          <w:rFonts w:ascii="Times New Roman" w:hAnsi="Times New Roman" w:cs="Times New Roman"/>
          <w:sz w:val="28"/>
          <w:szCs w:val="28"/>
        </w:rPr>
        <w:t xml:space="preserve">Терпением. Это самая большая добродетель, какая только может быть у родителей. </w:t>
      </w:r>
    </w:p>
    <w:p w:rsidR="006D488C" w:rsidRPr="00BF5910" w:rsidRDefault="006D488C"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BF5910">
        <w:rPr>
          <w:rFonts w:ascii="Times New Roman" w:hAnsi="Times New Roman" w:cs="Times New Roman"/>
          <w:sz w:val="28"/>
          <w:szCs w:val="28"/>
        </w:rPr>
        <w:t>Объяснением. Объясните ребенку, почему его поведение не правильно, но будьте предельно кратки.</w:t>
      </w:r>
    </w:p>
    <w:p w:rsidR="006D488C" w:rsidRPr="00BF5910" w:rsidRDefault="006D488C"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BF5910">
        <w:rPr>
          <w:rFonts w:ascii="Times New Roman" w:hAnsi="Times New Roman" w:cs="Times New Roman"/>
          <w:sz w:val="28"/>
          <w:szCs w:val="28"/>
        </w:rPr>
        <w:t>Отвлечением. Постарайтесь предложить вашему ребенку что-нибудь более привлекательное, чем то, что он пытается делать.</w:t>
      </w:r>
    </w:p>
    <w:p w:rsidR="006D488C" w:rsidRPr="00BF5910" w:rsidRDefault="006D488C"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BF5910">
        <w:rPr>
          <w:rFonts w:ascii="Times New Roman" w:hAnsi="Times New Roman" w:cs="Times New Roman"/>
          <w:sz w:val="28"/>
          <w:szCs w:val="28"/>
        </w:rPr>
        <w:t>Неторопливостью. Не спешите наказывать ребенка – подождите, пока поступок повторится.</w:t>
      </w:r>
    </w:p>
    <w:p w:rsidR="006D488C" w:rsidRPr="00BF5910" w:rsidRDefault="006D488C" w:rsidP="00A97BF6">
      <w:pPr>
        <w:pBdr>
          <w:top w:val="single" w:sz="4" w:space="1" w:color="auto"/>
          <w:left w:val="single" w:sz="4" w:space="4" w:color="auto"/>
          <w:bottom w:val="single" w:sz="4" w:space="1" w:color="auto"/>
          <w:right w:val="single" w:sz="4" w:space="4" w:color="auto"/>
        </w:pBdr>
        <w:spacing w:after="0"/>
        <w:ind w:left="-851"/>
        <w:jc w:val="both"/>
        <w:rPr>
          <w:rFonts w:ascii="Times New Roman" w:hAnsi="Times New Roman" w:cs="Times New Roman"/>
          <w:sz w:val="28"/>
          <w:szCs w:val="28"/>
        </w:rPr>
      </w:pPr>
      <w:r w:rsidRPr="00BF5910">
        <w:rPr>
          <w:rFonts w:ascii="Times New Roman" w:hAnsi="Times New Roman" w:cs="Times New Roman"/>
          <w:sz w:val="28"/>
          <w:szCs w:val="28"/>
        </w:rPr>
        <w:t>Наградами. Если вы похвалили ребенка за хорошее поведение, это пробудит в нем желание еще раз услышать ваши добрые слова.</w:t>
      </w:r>
    </w:p>
    <w:p w:rsidR="00267BB9" w:rsidRPr="00A97BF6" w:rsidRDefault="006D488C" w:rsidP="00A97BF6">
      <w:pPr>
        <w:spacing w:after="0"/>
        <w:ind w:left="-851"/>
        <w:rPr>
          <w:rFonts w:ascii="Times New Roman" w:hAnsi="Times New Roman" w:cs="Times New Roman"/>
          <w:sz w:val="28"/>
          <w:szCs w:val="28"/>
        </w:rPr>
      </w:pPr>
      <w:r w:rsidRPr="00A97BF6">
        <w:rPr>
          <w:rFonts w:ascii="Times New Roman" w:hAnsi="Times New Roman" w:cs="Times New Roman"/>
          <w:b/>
          <w:sz w:val="28"/>
          <w:szCs w:val="28"/>
        </w:rPr>
        <w:lastRenderedPageBreak/>
        <w:t xml:space="preserve">            </w:t>
      </w:r>
      <w:r w:rsidR="00BF5910">
        <w:rPr>
          <w:rFonts w:ascii="Times New Roman" w:hAnsi="Times New Roman" w:cs="Times New Roman"/>
          <w:b/>
          <w:sz w:val="28"/>
          <w:szCs w:val="28"/>
        </w:rPr>
        <w:t xml:space="preserve">                               </w:t>
      </w:r>
      <w:r w:rsidRPr="00A97BF6">
        <w:rPr>
          <w:rFonts w:ascii="Times New Roman" w:hAnsi="Times New Roman" w:cs="Times New Roman"/>
          <w:b/>
          <w:sz w:val="28"/>
          <w:szCs w:val="28"/>
        </w:rPr>
        <w:t xml:space="preserve">         </w:t>
      </w:r>
      <w:r w:rsidR="00BF5910">
        <w:rPr>
          <w:rFonts w:ascii="Times New Roman" w:hAnsi="Times New Roman" w:cs="Times New Roman"/>
          <w:b/>
          <w:noProof/>
          <w:sz w:val="28"/>
          <w:szCs w:val="28"/>
          <w:lang w:eastAsia="ru-RU"/>
        </w:rPr>
        <w:drawing>
          <wp:inline distT="0" distB="0" distL="0" distR="0">
            <wp:extent cx="1808892" cy="1619250"/>
            <wp:effectExtent l="0" t="0" r="0" b="0"/>
            <wp:docPr id="1" name="Рисунок 1" descr="C:\Users\user\Desktop\для читы2\237уча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читы2\237участо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921" cy="1623752"/>
                    </a:xfrm>
                    <a:prstGeom prst="rect">
                      <a:avLst/>
                    </a:prstGeom>
                    <a:noFill/>
                    <a:ln>
                      <a:noFill/>
                    </a:ln>
                  </pic:spPr>
                </pic:pic>
              </a:graphicData>
            </a:graphic>
          </wp:inline>
        </w:drawing>
      </w:r>
      <w:r w:rsidRPr="00A97BF6">
        <w:rPr>
          <w:rFonts w:ascii="Times New Roman" w:hAnsi="Times New Roman" w:cs="Times New Roman"/>
          <w:b/>
          <w:sz w:val="28"/>
          <w:szCs w:val="28"/>
        </w:rPr>
        <w:t xml:space="preserve">           </w:t>
      </w:r>
    </w:p>
    <w:sectPr w:rsidR="00267BB9" w:rsidRPr="00A97BF6" w:rsidSect="0040501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Borders w:offsetFrom="page">
        <w:top w:val="weavingStrips" w:sz="12" w:space="24" w:color="0070C0"/>
        <w:left w:val="weavingStrips" w:sz="12" w:space="24" w:color="0070C0"/>
        <w:bottom w:val="weavingStrips" w:sz="12" w:space="24" w:color="0070C0"/>
        <w:right w:val="weavingStrips"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EB" w:rsidRDefault="009D5EEB" w:rsidP="0040501F">
      <w:pPr>
        <w:spacing w:after="0" w:line="240" w:lineRule="auto"/>
      </w:pPr>
      <w:r>
        <w:separator/>
      </w:r>
    </w:p>
  </w:endnote>
  <w:endnote w:type="continuationSeparator" w:id="0">
    <w:p w:rsidR="009D5EEB" w:rsidRDefault="009D5EEB" w:rsidP="0040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1F" w:rsidRDefault="004050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1F" w:rsidRDefault="004050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1F" w:rsidRDefault="004050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EB" w:rsidRDefault="009D5EEB" w:rsidP="0040501F">
      <w:pPr>
        <w:spacing w:after="0" w:line="240" w:lineRule="auto"/>
      </w:pPr>
      <w:r>
        <w:separator/>
      </w:r>
    </w:p>
  </w:footnote>
  <w:footnote w:type="continuationSeparator" w:id="0">
    <w:p w:rsidR="009D5EEB" w:rsidRDefault="009D5EEB" w:rsidP="00405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1F" w:rsidRDefault="0040501F">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76457" o:spid="_x0000_s2059" type="#_x0000_t75" style="position:absolute;margin-left:0;margin-top:0;width:976.8pt;height:874.2pt;z-index:-251657216;mso-position-horizontal:center;mso-position-horizontal-relative:margin;mso-position-vertical:center;mso-position-vertical-relative:margin" o:allowincell="f">
          <v:imagedata r:id="rId1" o:title="237участок"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1F" w:rsidRDefault="0040501F">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76458" o:spid="_x0000_s2060" type="#_x0000_t75" style="position:absolute;margin-left:0;margin-top:0;width:976.8pt;height:874.2pt;z-index:-251656192;mso-position-horizontal:center;mso-position-horizontal-relative:margin;mso-position-vertical:center;mso-position-vertical-relative:margin" o:allowincell="f">
          <v:imagedata r:id="rId1" o:title="237участок"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1F" w:rsidRDefault="0040501F">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76456" o:spid="_x0000_s2058" type="#_x0000_t75" style="position:absolute;margin-left:0;margin-top:0;width:976.8pt;height:874.2pt;z-index:-251658240;mso-position-horizontal:center;mso-position-horizontal-relative:margin;mso-position-vertical:center;mso-position-vertical-relative:margin" o:allowincell="f">
          <v:imagedata r:id="rId1" o:title="237участок"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039F"/>
    <w:multiLevelType w:val="hybridMultilevel"/>
    <w:tmpl w:val="53FEA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A3351"/>
    <w:multiLevelType w:val="hybridMultilevel"/>
    <w:tmpl w:val="AFEC669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5D76513E"/>
    <w:multiLevelType w:val="hybridMultilevel"/>
    <w:tmpl w:val="856E38AA"/>
    <w:lvl w:ilvl="0" w:tplc="D542F6E6">
      <w:start w:val="1"/>
      <w:numFmt w:val="decimal"/>
      <w:lvlText w:val="%1."/>
      <w:lvlJc w:val="left"/>
      <w:pPr>
        <w:ind w:left="-56" w:hanging="795"/>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7A46"/>
    <w:rsid w:val="0004014F"/>
    <w:rsid w:val="001401B1"/>
    <w:rsid w:val="00153742"/>
    <w:rsid w:val="00267BB9"/>
    <w:rsid w:val="0038418E"/>
    <w:rsid w:val="0040501F"/>
    <w:rsid w:val="00452354"/>
    <w:rsid w:val="0050232F"/>
    <w:rsid w:val="00593E28"/>
    <w:rsid w:val="005D5303"/>
    <w:rsid w:val="006479E7"/>
    <w:rsid w:val="00657A46"/>
    <w:rsid w:val="006813EA"/>
    <w:rsid w:val="006D488C"/>
    <w:rsid w:val="0079214B"/>
    <w:rsid w:val="009D5EEB"/>
    <w:rsid w:val="00A97BF6"/>
    <w:rsid w:val="00B75EB4"/>
    <w:rsid w:val="00BF5910"/>
    <w:rsid w:val="00D74788"/>
    <w:rsid w:val="00DC4DF2"/>
    <w:rsid w:val="00DE021B"/>
    <w:rsid w:val="00E4158E"/>
    <w:rsid w:val="00E57CBB"/>
    <w:rsid w:val="00EA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14F"/>
    <w:pPr>
      <w:ind w:left="720"/>
      <w:contextualSpacing/>
    </w:pPr>
  </w:style>
  <w:style w:type="paragraph" w:styleId="a4">
    <w:name w:val="header"/>
    <w:basedOn w:val="a"/>
    <w:link w:val="a5"/>
    <w:uiPriority w:val="99"/>
    <w:unhideWhenUsed/>
    <w:rsid w:val="004050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01F"/>
  </w:style>
  <w:style w:type="paragraph" w:styleId="a6">
    <w:name w:val="footer"/>
    <w:basedOn w:val="a"/>
    <w:link w:val="a7"/>
    <w:uiPriority w:val="99"/>
    <w:unhideWhenUsed/>
    <w:rsid w:val="004050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01F"/>
  </w:style>
  <w:style w:type="paragraph" w:styleId="a8">
    <w:name w:val="Balloon Text"/>
    <w:basedOn w:val="a"/>
    <w:link w:val="a9"/>
    <w:uiPriority w:val="99"/>
    <w:semiHidden/>
    <w:unhideWhenUsed/>
    <w:rsid w:val="00BF5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BBC0-0F4D-4D6A-BDC9-D5A8ABC3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user</cp:lastModifiedBy>
  <cp:revision>8</cp:revision>
  <cp:lastPrinted>2017-01-30T05:01:00Z</cp:lastPrinted>
  <dcterms:created xsi:type="dcterms:W3CDTF">2015-11-01T03:57:00Z</dcterms:created>
  <dcterms:modified xsi:type="dcterms:W3CDTF">2017-01-30T05:01:00Z</dcterms:modified>
</cp:coreProperties>
</file>